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9565" w14:textId="77777777" w:rsidR="00087D10" w:rsidRPr="00413E3B" w:rsidRDefault="00413E3B" w:rsidP="00413E3B">
      <w:pPr>
        <w:pStyle w:val="Overskrift1"/>
        <w:rPr>
          <w:b/>
          <w:bCs/>
        </w:rPr>
      </w:pPr>
      <w:r w:rsidRPr="00413E3B">
        <w:rPr>
          <w:b/>
          <w:bCs/>
        </w:rPr>
        <w:t>INSTRUKS</w:t>
      </w:r>
    </w:p>
    <w:p w14:paraId="5CC445B1" w14:textId="71192706" w:rsidR="00413E3B" w:rsidRPr="00413E3B" w:rsidRDefault="00413E3B" w:rsidP="00413E3B">
      <w:pPr>
        <w:pStyle w:val="Overskrift3"/>
        <w:rPr>
          <w:i/>
          <w:iCs/>
        </w:rPr>
      </w:pPr>
      <w:r w:rsidRPr="00413E3B">
        <w:rPr>
          <w:i/>
          <w:iCs/>
        </w:rPr>
        <w:t xml:space="preserve">– For </w:t>
      </w:r>
      <w:r w:rsidR="00E902ED">
        <w:rPr>
          <w:i/>
          <w:iCs/>
        </w:rPr>
        <w:t>dykkeleder</w:t>
      </w:r>
    </w:p>
    <w:p w14:paraId="70B276D5" w14:textId="77777777" w:rsidR="00413E3B" w:rsidRDefault="00413E3B" w:rsidP="00413E3B"/>
    <w:tbl>
      <w:tblPr>
        <w:tblStyle w:val="Vanligtabell4"/>
        <w:tblW w:w="0" w:type="auto"/>
        <w:tblLook w:val="04A0" w:firstRow="1" w:lastRow="0" w:firstColumn="1" w:lastColumn="0" w:noHBand="0" w:noVBand="1"/>
      </w:tblPr>
      <w:tblGrid>
        <w:gridCol w:w="9062"/>
      </w:tblGrid>
      <w:tr w:rsidR="00413E3B" w14:paraId="6A3A65FA" w14:textId="77777777" w:rsidTr="0041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985B9ED" w14:textId="2F83433A" w:rsidR="00413E3B" w:rsidRDefault="00413E3B" w:rsidP="00413E3B">
            <w:pPr>
              <w:pStyle w:val="Overskrift3"/>
            </w:pPr>
            <w:r>
              <w:t xml:space="preserve">Om </w:t>
            </w:r>
            <w:r w:rsidR="00E902ED">
              <w:t>dykkeleder sin</w:t>
            </w:r>
            <w:r>
              <w:t xml:space="preserve"> rolle</w:t>
            </w:r>
          </w:p>
        </w:tc>
      </w:tr>
      <w:tr w:rsidR="00413E3B" w14:paraId="35085E62" w14:textId="77777777" w:rsidTr="00413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472D955" w14:textId="6ADBFE25" w:rsidR="00413E3B" w:rsidRPr="00E902ED" w:rsidRDefault="00E902ED" w:rsidP="00413E3B">
            <w:pPr>
              <w:rPr>
                <w:b w:val="0"/>
                <w:bCs w:val="0"/>
              </w:rPr>
            </w:pPr>
            <w:r w:rsidRPr="00E902ED">
              <w:rPr>
                <w:b w:val="0"/>
                <w:bCs w:val="0"/>
              </w:rPr>
              <w:t>Dykkelederen utpekes for hvert dykkearrangement, i samråd med aktivitetsgruppa eller sikkerhetsleder. Dykkelederen bør være en erfaren sportsdykker som kjenner miljøet i dykkeklubben og den typen dykking vedkommende skal lede. </w:t>
            </w:r>
            <w:r w:rsidRPr="00E902ED">
              <w:rPr>
                <w:b w:val="0"/>
                <w:bCs w:val="0"/>
              </w:rPr>
              <w:t xml:space="preserve"> </w:t>
            </w:r>
          </w:p>
        </w:tc>
      </w:tr>
      <w:tr w:rsidR="00413E3B" w14:paraId="7A4A57CD" w14:textId="77777777" w:rsidTr="00413E3B">
        <w:tc>
          <w:tcPr>
            <w:cnfStyle w:val="001000000000" w:firstRow="0" w:lastRow="0" w:firstColumn="1" w:lastColumn="0" w:oddVBand="0" w:evenVBand="0" w:oddHBand="0" w:evenHBand="0" w:firstRowFirstColumn="0" w:firstRowLastColumn="0" w:lastRowFirstColumn="0" w:lastRowLastColumn="0"/>
            <w:tcW w:w="9062" w:type="dxa"/>
          </w:tcPr>
          <w:p w14:paraId="1D199A8A" w14:textId="6812BA60" w:rsidR="00413E3B" w:rsidRDefault="00E902ED" w:rsidP="00413E3B">
            <w:pPr>
              <w:pStyle w:val="Overskrift3"/>
            </w:pPr>
            <w:r>
              <w:t>Dykkeleder sitt</w:t>
            </w:r>
            <w:r w:rsidR="00413E3B">
              <w:t xml:space="preserve"> ansvar</w:t>
            </w:r>
          </w:p>
        </w:tc>
      </w:tr>
      <w:tr w:rsidR="00413E3B" w14:paraId="76F76414" w14:textId="77777777" w:rsidTr="00413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BE7D7D8" w14:textId="77777777" w:rsidR="00E902ED" w:rsidRPr="00E902ED" w:rsidRDefault="00E902ED" w:rsidP="00E902ED">
            <w:pPr>
              <w:tabs>
                <w:tab w:val="left" w:pos="902"/>
              </w:tabs>
            </w:pPr>
            <w:r w:rsidRPr="00E902ED">
              <w:t>Dykkelederes primære oppgaver: </w:t>
            </w:r>
          </w:p>
          <w:p w14:paraId="48504200" w14:textId="77777777" w:rsidR="00E902ED" w:rsidRPr="00E902ED" w:rsidRDefault="00E902ED" w:rsidP="00E902ED">
            <w:pPr>
              <w:tabs>
                <w:tab w:val="left" w:pos="902"/>
              </w:tabs>
              <w:rPr>
                <w:b w:val="0"/>
                <w:bCs w:val="0"/>
              </w:rPr>
            </w:pPr>
            <w:r w:rsidRPr="00E902ED">
              <w:rPr>
                <w:b w:val="0"/>
                <w:bCs w:val="0"/>
              </w:rPr>
              <w:t> </w:t>
            </w:r>
          </w:p>
          <w:p w14:paraId="4A00CD3F" w14:textId="77777777" w:rsidR="00E902ED" w:rsidRPr="00E902ED" w:rsidRDefault="00E902ED" w:rsidP="00E902ED">
            <w:pPr>
              <w:numPr>
                <w:ilvl w:val="0"/>
                <w:numId w:val="4"/>
              </w:numPr>
              <w:tabs>
                <w:tab w:val="left" w:pos="902"/>
              </w:tabs>
              <w:rPr>
                <w:b w:val="0"/>
                <w:bCs w:val="0"/>
              </w:rPr>
            </w:pPr>
            <w:r w:rsidRPr="00E902ED">
              <w:rPr>
                <w:b w:val="0"/>
                <w:bCs w:val="0"/>
              </w:rPr>
              <w:t>Planlegge dykkeaktiviteten med hensyn til forholdene på stedet </w:t>
            </w:r>
          </w:p>
          <w:p w14:paraId="1BCEBC29" w14:textId="77777777" w:rsidR="00E902ED" w:rsidRPr="00E902ED" w:rsidRDefault="00E902ED" w:rsidP="00E902ED">
            <w:pPr>
              <w:numPr>
                <w:ilvl w:val="0"/>
                <w:numId w:val="4"/>
              </w:numPr>
              <w:tabs>
                <w:tab w:val="left" w:pos="902"/>
              </w:tabs>
              <w:rPr>
                <w:b w:val="0"/>
                <w:bCs w:val="0"/>
              </w:rPr>
            </w:pPr>
            <w:r w:rsidRPr="00E902ED">
              <w:rPr>
                <w:b w:val="0"/>
                <w:bCs w:val="0"/>
              </w:rPr>
              <w:t>Tar med sikkerhetsutstyr </w:t>
            </w:r>
          </w:p>
          <w:p w14:paraId="6515354D" w14:textId="77777777" w:rsidR="00E902ED" w:rsidRPr="00E902ED" w:rsidRDefault="00E902ED" w:rsidP="00E902ED">
            <w:pPr>
              <w:numPr>
                <w:ilvl w:val="0"/>
                <w:numId w:val="4"/>
              </w:numPr>
              <w:tabs>
                <w:tab w:val="left" w:pos="902"/>
              </w:tabs>
              <w:rPr>
                <w:b w:val="0"/>
                <w:bCs w:val="0"/>
              </w:rPr>
            </w:pPr>
            <w:r w:rsidRPr="00E902ED">
              <w:rPr>
                <w:b w:val="0"/>
                <w:bCs w:val="0"/>
              </w:rPr>
              <w:t>Gjennomfører briefing av dykkeaktiviteten sammen med alle deltakerne </w:t>
            </w:r>
          </w:p>
          <w:p w14:paraId="79AAC4F4" w14:textId="77777777" w:rsidR="00E902ED" w:rsidRPr="00E902ED" w:rsidRDefault="00E902ED" w:rsidP="00E902ED">
            <w:pPr>
              <w:numPr>
                <w:ilvl w:val="0"/>
                <w:numId w:val="4"/>
              </w:numPr>
              <w:tabs>
                <w:tab w:val="left" w:pos="902"/>
              </w:tabs>
              <w:rPr>
                <w:b w:val="0"/>
                <w:bCs w:val="0"/>
              </w:rPr>
            </w:pPr>
            <w:r w:rsidRPr="00E902ED">
              <w:rPr>
                <w:b w:val="0"/>
                <w:bCs w:val="0"/>
              </w:rPr>
              <w:t>Fyller ut alarmplan og felles dykkejournal </w:t>
            </w:r>
          </w:p>
          <w:p w14:paraId="2752B9C1" w14:textId="77777777" w:rsidR="00E902ED" w:rsidRPr="00E902ED" w:rsidRDefault="00E902ED" w:rsidP="00E902ED">
            <w:pPr>
              <w:numPr>
                <w:ilvl w:val="0"/>
                <w:numId w:val="4"/>
              </w:numPr>
              <w:tabs>
                <w:tab w:val="left" w:pos="902"/>
              </w:tabs>
              <w:rPr>
                <w:b w:val="0"/>
                <w:bCs w:val="0"/>
              </w:rPr>
            </w:pPr>
            <w:r w:rsidRPr="00E902ED">
              <w:rPr>
                <w:b w:val="0"/>
                <w:bCs w:val="0"/>
              </w:rPr>
              <w:t>Hjelper til med ulike oppgaver på dykkeplassen </w:t>
            </w:r>
          </w:p>
          <w:p w14:paraId="2BACF75B" w14:textId="77777777" w:rsidR="00E902ED" w:rsidRPr="00E902ED" w:rsidRDefault="00E902ED" w:rsidP="00E902ED">
            <w:pPr>
              <w:numPr>
                <w:ilvl w:val="0"/>
                <w:numId w:val="4"/>
              </w:numPr>
              <w:tabs>
                <w:tab w:val="left" w:pos="902"/>
              </w:tabs>
              <w:rPr>
                <w:b w:val="0"/>
                <w:bCs w:val="0"/>
              </w:rPr>
            </w:pPr>
            <w:r w:rsidRPr="00E902ED">
              <w:rPr>
                <w:b w:val="0"/>
                <w:bCs w:val="0"/>
              </w:rPr>
              <w:t xml:space="preserve">Iverksetter </w:t>
            </w:r>
            <w:proofErr w:type="spellStart"/>
            <w:r w:rsidRPr="00E902ED">
              <w:rPr>
                <w:b w:val="0"/>
                <w:bCs w:val="0"/>
              </w:rPr>
              <w:t>nødprosedyrer</w:t>
            </w:r>
            <w:proofErr w:type="spellEnd"/>
            <w:r w:rsidRPr="00E902ED">
              <w:rPr>
                <w:b w:val="0"/>
                <w:bCs w:val="0"/>
              </w:rPr>
              <w:t xml:space="preserve"> ved uønsket hendelse </w:t>
            </w:r>
          </w:p>
          <w:p w14:paraId="259A3A86" w14:textId="77777777" w:rsidR="00E902ED" w:rsidRPr="00E902ED" w:rsidRDefault="00E902ED" w:rsidP="00E902ED">
            <w:pPr>
              <w:numPr>
                <w:ilvl w:val="0"/>
                <w:numId w:val="4"/>
              </w:numPr>
              <w:tabs>
                <w:tab w:val="left" w:pos="902"/>
              </w:tabs>
              <w:rPr>
                <w:b w:val="0"/>
                <w:bCs w:val="0"/>
              </w:rPr>
            </w:pPr>
            <w:r w:rsidRPr="00E902ED">
              <w:rPr>
                <w:b w:val="0"/>
                <w:bCs w:val="0"/>
              </w:rPr>
              <w:t xml:space="preserve">Gjennomfører </w:t>
            </w:r>
            <w:proofErr w:type="spellStart"/>
            <w:r w:rsidRPr="00E902ED">
              <w:rPr>
                <w:b w:val="0"/>
                <w:bCs w:val="0"/>
              </w:rPr>
              <w:t>debriefing</w:t>
            </w:r>
            <w:proofErr w:type="spellEnd"/>
            <w:r w:rsidRPr="00E902ED">
              <w:rPr>
                <w:b w:val="0"/>
                <w:bCs w:val="0"/>
              </w:rPr>
              <w:t xml:space="preserve"> etter at dykkeaktiviteten er avsluttet </w:t>
            </w:r>
          </w:p>
          <w:p w14:paraId="28C3DFB4" w14:textId="77777777" w:rsidR="00E902ED" w:rsidRPr="00E902ED" w:rsidRDefault="00E902ED" w:rsidP="00E902ED">
            <w:pPr>
              <w:tabs>
                <w:tab w:val="left" w:pos="902"/>
              </w:tabs>
              <w:rPr>
                <w:b w:val="0"/>
                <w:bCs w:val="0"/>
              </w:rPr>
            </w:pPr>
            <w:r w:rsidRPr="00E902ED">
              <w:rPr>
                <w:b w:val="0"/>
                <w:bCs w:val="0"/>
              </w:rPr>
              <w:t> </w:t>
            </w:r>
          </w:p>
          <w:p w14:paraId="5BDCFA30" w14:textId="5B35D4CD" w:rsidR="00E902ED" w:rsidRPr="00E902ED" w:rsidRDefault="00E902ED" w:rsidP="00E902ED">
            <w:pPr>
              <w:tabs>
                <w:tab w:val="left" w:pos="902"/>
              </w:tabs>
              <w:rPr>
                <w:b w:val="0"/>
                <w:bCs w:val="0"/>
              </w:rPr>
            </w:pPr>
            <w:r w:rsidRPr="00E902ED">
              <w:rPr>
                <w:b w:val="0"/>
                <w:bCs w:val="0"/>
              </w:rPr>
              <w:t> </w:t>
            </w:r>
            <w:proofErr w:type="gramStart"/>
            <w:r w:rsidRPr="00E902ED">
              <w:rPr>
                <w:b w:val="0"/>
                <w:bCs w:val="0"/>
                <w:i/>
                <w:iCs/>
                <w:sz w:val="21"/>
                <w:szCs w:val="21"/>
              </w:rPr>
              <w:t>For øvrig</w:t>
            </w:r>
            <w:proofErr w:type="gramEnd"/>
            <w:r w:rsidRPr="00E902ED">
              <w:rPr>
                <w:b w:val="0"/>
                <w:bCs w:val="0"/>
                <w:i/>
                <w:iCs/>
                <w:sz w:val="21"/>
                <w:szCs w:val="21"/>
              </w:rPr>
              <w:t xml:space="preserve">, se Sjekkliste for dykkelederen og </w:t>
            </w:r>
            <w:proofErr w:type="spellStart"/>
            <w:r w:rsidRPr="00E902ED">
              <w:rPr>
                <w:b w:val="0"/>
                <w:bCs w:val="0"/>
                <w:i/>
                <w:iCs/>
                <w:sz w:val="21"/>
                <w:szCs w:val="21"/>
              </w:rPr>
              <w:t>Dykkelederboka</w:t>
            </w:r>
            <w:proofErr w:type="spellEnd"/>
            <w:r w:rsidRPr="00E902ED">
              <w:rPr>
                <w:b w:val="0"/>
                <w:bCs w:val="0"/>
                <w:i/>
                <w:iCs/>
                <w:sz w:val="21"/>
                <w:szCs w:val="21"/>
              </w:rPr>
              <w:t>. </w:t>
            </w:r>
          </w:p>
          <w:p w14:paraId="4776ED76" w14:textId="77777777" w:rsidR="00E902ED" w:rsidRPr="00E902ED" w:rsidRDefault="00E902ED" w:rsidP="00E902ED">
            <w:pPr>
              <w:tabs>
                <w:tab w:val="left" w:pos="902"/>
              </w:tabs>
              <w:rPr>
                <w:i/>
                <w:iCs/>
                <w:sz w:val="21"/>
                <w:szCs w:val="21"/>
              </w:rPr>
            </w:pPr>
            <w:r w:rsidRPr="00E902ED">
              <w:rPr>
                <w:b w:val="0"/>
                <w:bCs w:val="0"/>
                <w:i/>
                <w:iCs/>
                <w:sz w:val="21"/>
                <w:szCs w:val="21"/>
              </w:rPr>
              <w:t xml:space="preserve">Dykkeleder rapporterer til klubbens sikkerhetsleder, eller stil styret. Det kan være avvik, </w:t>
            </w:r>
            <w:proofErr w:type="gramStart"/>
            <w:r w:rsidRPr="00E902ED">
              <w:rPr>
                <w:b w:val="0"/>
                <w:bCs w:val="0"/>
                <w:i/>
                <w:iCs/>
                <w:sz w:val="21"/>
                <w:szCs w:val="21"/>
              </w:rPr>
              <w:t>uønskede hendelser,</w:t>
            </w:r>
            <w:proofErr w:type="gramEnd"/>
            <w:r w:rsidRPr="00E902ED">
              <w:rPr>
                <w:b w:val="0"/>
                <w:bCs w:val="0"/>
                <w:i/>
                <w:iCs/>
                <w:sz w:val="21"/>
                <w:szCs w:val="21"/>
              </w:rPr>
              <w:t xml:space="preserve"> ulykker. I tilfeller hvor dykkeleder selv også deltar som dykker på et arrangement hun eller han leder, kan dykkelederen utpeke en </w:t>
            </w:r>
            <w:proofErr w:type="spellStart"/>
            <w:r w:rsidRPr="00E902ED">
              <w:rPr>
                <w:b w:val="0"/>
                <w:bCs w:val="0"/>
                <w:i/>
                <w:iCs/>
                <w:sz w:val="21"/>
                <w:szCs w:val="21"/>
              </w:rPr>
              <w:t>stedsfortreder</w:t>
            </w:r>
            <w:proofErr w:type="spellEnd"/>
            <w:r w:rsidRPr="00E902ED">
              <w:rPr>
                <w:b w:val="0"/>
                <w:bCs w:val="0"/>
                <w:i/>
                <w:iCs/>
                <w:sz w:val="21"/>
                <w:szCs w:val="21"/>
              </w:rPr>
              <w:t>. </w:t>
            </w:r>
          </w:p>
          <w:p w14:paraId="210D3440" w14:textId="77777777" w:rsidR="00E902ED" w:rsidRPr="00E902ED" w:rsidRDefault="00E902ED" w:rsidP="00E902ED">
            <w:pPr>
              <w:tabs>
                <w:tab w:val="left" w:pos="902"/>
              </w:tabs>
              <w:rPr>
                <w:b w:val="0"/>
                <w:bCs w:val="0"/>
                <w:i/>
                <w:iCs/>
                <w:sz w:val="21"/>
                <w:szCs w:val="21"/>
              </w:rPr>
            </w:pPr>
          </w:p>
          <w:p w14:paraId="3880A288" w14:textId="77777777" w:rsidR="00E902ED" w:rsidRPr="00E902ED" w:rsidRDefault="00E902ED" w:rsidP="00E902ED">
            <w:pPr>
              <w:tabs>
                <w:tab w:val="left" w:pos="902"/>
              </w:tabs>
              <w:rPr>
                <w:b w:val="0"/>
                <w:bCs w:val="0"/>
                <w:i/>
                <w:iCs/>
                <w:sz w:val="21"/>
                <w:szCs w:val="21"/>
              </w:rPr>
            </w:pPr>
            <w:r w:rsidRPr="00E902ED">
              <w:rPr>
                <w:b w:val="0"/>
                <w:bCs w:val="0"/>
                <w:i/>
                <w:iCs/>
                <w:sz w:val="21"/>
                <w:szCs w:val="21"/>
              </w:rPr>
              <w:t>Å være dykkeleder er et ansvar som bør vurderes grundig. Hvis den som blir utpekt som dykkeleder ikke er komfortabel med rollen, bør det vurderes om noen andre kan være dykkeleder. Dykkeleder har også øverste myndighet på dykkeplassen og bør stille spørsmål i tilfeller hvor det er tvil om enkelte av dykkerne er skikket til å gjennomføre den planen de har presentert. </w:t>
            </w:r>
          </w:p>
          <w:p w14:paraId="3582D378" w14:textId="77777777" w:rsidR="00413E3B" w:rsidRDefault="00413E3B" w:rsidP="00413E3B">
            <w:pPr>
              <w:tabs>
                <w:tab w:val="left" w:pos="902"/>
              </w:tabs>
            </w:pPr>
          </w:p>
        </w:tc>
      </w:tr>
    </w:tbl>
    <w:p w14:paraId="0BC74A08" w14:textId="77777777" w:rsidR="00413E3B" w:rsidRPr="00413E3B" w:rsidRDefault="00413E3B" w:rsidP="00413E3B"/>
    <w:sectPr w:rsidR="00413E3B" w:rsidRPr="00413E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5E68" w14:textId="77777777" w:rsidR="00E902ED" w:rsidRDefault="00E902ED" w:rsidP="00413E3B">
      <w:r>
        <w:separator/>
      </w:r>
    </w:p>
  </w:endnote>
  <w:endnote w:type="continuationSeparator" w:id="0">
    <w:p w14:paraId="5EE2155D" w14:textId="77777777" w:rsidR="00E902ED" w:rsidRDefault="00E902ED" w:rsidP="0041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Poppins Light">
    <w:panose1 w:val="000004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525F" w14:textId="77777777" w:rsidR="00413E3B" w:rsidRPr="00413E3B" w:rsidRDefault="00413E3B">
    <w:pPr>
      <w:pStyle w:val="Bunntekst"/>
      <w:rPr>
        <w:sz w:val="28"/>
        <w:szCs w:val="28"/>
      </w:rPr>
    </w:pPr>
    <w:r w:rsidRPr="00413E3B">
      <w:rPr>
        <w:sz w:val="15"/>
        <w:szCs w:val="15"/>
      </w:rPr>
      <w:t>Norges Dykkeforbund: HMS-plan for organisert aktivitet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6FBE" w14:textId="77777777" w:rsidR="00E902ED" w:rsidRDefault="00E902ED" w:rsidP="00413E3B">
      <w:r>
        <w:separator/>
      </w:r>
    </w:p>
  </w:footnote>
  <w:footnote w:type="continuationSeparator" w:id="0">
    <w:p w14:paraId="1BC70B61" w14:textId="77777777" w:rsidR="00E902ED" w:rsidRDefault="00E902ED" w:rsidP="0041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D6A7" w14:textId="77777777" w:rsidR="00413E3B" w:rsidRPr="00413E3B" w:rsidRDefault="00413E3B" w:rsidP="00413E3B">
    <w:pPr>
      <w:pStyle w:val="BasicParagraph"/>
      <w:rPr>
        <w:sz w:val="14"/>
        <w:szCs w:val="14"/>
        <w:lang w:val="nb-NO"/>
      </w:rPr>
    </w:pPr>
    <w:r>
      <w:rPr>
        <w:noProof/>
      </w:rPr>
      <w:drawing>
        <wp:inline distT="0" distB="0" distL="0" distR="0" wp14:anchorId="7E3835C3" wp14:editId="4D7380EF">
          <wp:extent cx="1418925" cy="376015"/>
          <wp:effectExtent l="0" t="0" r="3810" b="5080"/>
          <wp:docPr id="1516445656" name="Bilde 1" descr="Et bilde som inneholder sort, mørk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445656" name="Bilde 1" descr="Et bilde som inneholder sort, mørke, sort og hvi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492729" cy="395573"/>
                  </a:xfrm>
                  <a:prstGeom prst="rect">
                    <a:avLst/>
                  </a:prstGeom>
                </pic:spPr>
              </pic:pic>
            </a:graphicData>
          </a:graphic>
        </wp:inline>
      </w:drawing>
    </w:r>
    <w:r w:rsidRPr="00413E3B">
      <w:rPr>
        <w:lang w:val="nb-NO"/>
      </w:rPr>
      <w:tab/>
    </w:r>
  </w:p>
  <w:p w14:paraId="58266EED" w14:textId="77777777" w:rsidR="00413E3B" w:rsidRDefault="00413E3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11A3"/>
    <w:multiLevelType w:val="multilevel"/>
    <w:tmpl w:val="8E5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B4259"/>
    <w:multiLevelType w:val="multilevel"/>
    <w:tmpl w:val="085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73A55"/>
    <w:multiLevelType w:val="hybridMultilevel"/>
    <w:tmpl w:val="0922B758"/>
    <w:lvl w:ilvl="0" w:tplc="9A7CFD38">
      <w:numFmt w:val="bullet"/>
      <w:lvlText w:val="–"/>
      <w:lvlJc w:val="left"/>
      <w:pPr>
        <w:ind w:left="720" w:hanging="360"/>
      </w:pPr>
      <w:rPr>
        <w:rFonts w:ascii="Aptos" w:eastAsiaTheme="majorEastAsia" w:hAnsi="Aptos"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0B2F6D"/>
    <w:multiLevelType w:val="multilevel"/>
    <w:tmpl w:val="5C1C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8838902">
    <w:abstractNumId w:val="3"/>
  </w:num>
  <w:num w:numId="2" w16cid:durableId="448403462">
    <w:abstractNumId w:val="1"/>
  </w:num>
  <w:num w:numId="3" w16cid:durableId="1982033045">
    <w:abstractNumId w:val="2"/>
  </w:num>
  <w:num w:numId="4" w16cid:durableId="60885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ED"/>
    <w:rsid w:val="00087D10"/>
    <w:rsid w:val="002D327B"/>
    <w:rsid w:val="002D6F84"/>
    <w:rsid w:val="00413E3B"/>
    <w:rsid w:val="00644706"/>
    <w:rsid w:val="00841CDE"/>
    <w:rsid w:val="00BF4C16"/>
    <w:rsid w:val="00E902ED"/>
    <w:rsid w:val="00FB73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D1F6C52"/>
  <w15:chartTrackingRefBased/>
  <w15:docId w15:val="{E5ACC4E5-5726-344B-847C-CAD3D427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13E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413E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413E3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413E3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413E3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413E3B"/>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13E3B"/>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13E3B"/>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13E3B"/>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3E3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413E3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413E3B"/>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413E3B"/>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413E3B"/>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413E3B"/>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13E3B"/>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13E3B"/>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13E3B"/>
    <w:rPr>
      <w:rFonts w:eastAsiaTheme="majorEastAsia" w:cstheme="majorBidi"/>
      <w:color w:val="272727" w:themeColor="text1" w:themeTint="D8"/>
    </w:rPr>
  </w:style>
  <w:style w:type="paragraph" w:styleId="Tittel">
    <w:name w:val="Title"/>
    <w:basedOn w:val="Normal"/>
    <w:next w:val="Normal"/>
    <w:link w:val="TittelTegn"/>
    <w:uiPriority w:val="10"/>
    <w:qFormat/>
    <w:rsid w:val="00413E3B"/>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13E3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13E3B"/>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413E3B"/>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13E3B"/>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413E3B"/>
    <w:rPr>
      <w:i/>
      <w:iCs/>
      <w:color w:val="404040" w:themeColor="text1" w:themeTint="BF"/>
    </w:rPr>
  </w:style>
  <w:style w:type="paragraph" w:styleId="Listeavsnitt">
    <w:name w:val="List Paragraph"/>
    <w:basedOn w:val="Normal"/>
    <w:uiPriority w:val="34"/>
    <w:qFormat/>
    <w:rsid w:val="00413E3B"/>
    <w:pPr>
      <w:ind w:left="720"/>
      <w:contextualSpacing/>
    </w:pPr>
  </w:style>
  <w:style w:type="character" w:styleId="Sterkutheving">
    <w:name w:val="Intense Emphasis"/>
    <w:basedOn w:val="Standardskriftforavsnitt"/>
    <w:uiPriority w:val="21"/>
    <w:qFormat/>
    <w:rsid w:val="00413E3B"/>
    <w:rPr>
      <w:i/>
      <w:iCs/>
      <w:color w:val="0F4761" w:themeColor="accent1" w:themeShade="BF"/>
    </w:rPr>
  </w:style>
  <w:style w:type="paragraph" w:styleId="Sterktsitat">
    <w:name w:val="Intense Quote"/>
    <w:basedOn w:val="Normal"/>
    <w:next w:val="Normal"/>
    <w:link w:val="SterktsitatTegn"/>
    <w:uiPriority w:val="30"/>
    <w:qFormat/>
    <w:rsid w:val="00413E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413E3B"/>
    <w:rPr>
      <w:i/>
      <w:iCs/>
      <w:color w:val="0F4761" w:themeColor="accent1" w:themeShade="BF"/>
    </w:rPr>
  </w:style>
  <w:style w:type="character" w:styleId="Sterkreferanse">
    <w:name w:val="Intense Reference"/>
    <w:basedOn w:val="Standardskriftforavsnitt"/>
    <w:uiPriority w:val="32"/>
    <w:qFormat/>
    <w:rsid w:val="00413E3B"/>
    <w:rPr>
      <w:b/>
      <w:bCs/>
      <w:smallCaps/>
      <w:color w:val="0F4761" w:themeColor="accent1" w:themeShade="BF"/>
      <w:spacing w:val="5"/>
    </w:rPr>
  </w:style>
  <w:style w:type="paragraph" w:styleId="Topptekst">
    <w:name w:val="header"/>
    <w:basedOn w:val="Normal"/>
    <w:link w:val="TopptekstTegn"/>
    <w:uiPriority w:val="99"/>
    <w:unhideWhenUsed/>
    <w:rsid w:val="00413E3B"/>
    <w:pPr>
      <w:tabs>
        <w:tab w:val="center" w:pos="4536"/>
        <w:tab w:val="right" w:pos="9072"/>
      </w:tabs>
    </w:pPr>
  </w:style>
  <w:style w:type="character" w:customStyle="1" w:styleId="TopptekstTegn">
    <w:name w:val="Topptekst Tegn"/>
    <w:basedOn w:val="Standardskriftforavsnitt"/>
    <w:link w:val="Topptekst"/>
    <w:uiPriority w:val="99"/>
    <w:rsid w:val="00413E3B"/>
  </w:style>
  <w:style w:type="paragraph" w:styleId="Bunntekst">
    <w:name w:val="footer"/>
    <w:basedOn w:val="Normal"/>
    <w:link w:val="BunntekstTegn"/>
    <w:uiPriority w:val="99"/>
    <w:unhideWhenUsed/>
    <w:rsid w:val="00413E3B"/>
    <w:pPr>
      <w:tabs>
        <w:tab w:val="center" w:pos="4536"/>
        <w:tab w:val="right" w:pos="9072"/>
      </w:tabs>
    </w:pPr>
  </w:style>
  <w:style w:type="character" w:customStyle="1" w:styleId="BunntekstTegn">
    <w:name w:val="Bunntekst Tegn"/>
    <w:basedOn w:val="Standardskriftforavsnitt"/>
    <w:link w:val="Bunntekst"/>
    <w:uiPriority w:val="99"/>
    <w:rsid w:val="00413E3B"/>
  </w:style>
  <w:style w:type="table" w:styleId="Tabellrutenett">
    <w:name w:val="Table Grid"/>
    <w:basedOn w:val="Vanligtabell"/>
    <w:uiPriority w:val="39"/>
    <w:rsid w:val="0041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
    <w:name w:val="Grid Table 5 Dark"/>
    <w:basedOn w:val="Vanligtabell"/>
    <w:uiPriority w:val="50"/>
    <w:rsid w:val="00413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6fargerikuthevingsfarge1">
    <w:name w:val="Grid Table 6 Colorful Accent 1"/>
    <w:basedOn w:val="Vanligtabell"/>
    <w:uiPriority w:val="51"/>
    <w:rsid w:val="00413E3B"/>
    <w:rPr>
      <w:color w:val="0F4761" w:themeColor="accent1" w:themeShade="BF"/>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table" w:styleId="Rutenettabell6fargerik">
    <w:name w:val="Grid Table 6 Colorful"/>
    <w:basedOn w:val="Vanligtabell"/>
    <w:uiPriority w:val="51"/>
    <w:rsid w:val="00413E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nligtabell4">
    <w:name w:val="Plain Table 4"/>
    <w:basedOn w:val="Vanligtabell"/>
    <w:uiPriority w:val="44"/>
    <w:rsid w:val="00413E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asicParagraph">
    <w:name w:val="[Basic Paragraph]"/>
    <w:basedOn w:val="Normal"/>
    <w:uiPriority w:val="99"/>
    <w:rsid w:val="00413E3B"/>
    <w:pPr>
      <w:autoSpaceDE w:val="0"/>
      <w:autoSpaceDN w:val="0"/>
      <w:adjustRightInd w:val="0"/>
      <w:spacing w:line="288" w:lineRule="auto"/>
      <w:textAlignment w:val="center"/>
    </w:pPr>
    <w:rPr>
      <w:rFonts w:ascii="Poppins Light" w:hAnsi="Poppins Light" w:cs="Poppins Light"/>
      <w:color w:val="000000"/>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888">
      <w:bodyDiv w:val="1"/>
      <w:marLeft w:val="0"/>
      <w:marRight w:val="0"/>
      <w:marTop w:val="0"/>
      <w:marBottom w:val="0"/>
      <w:divBdr>
        <w:top w:val="none" w:sz="0" w:space="0" w:color="auto"/>
        <w:left w:val="none" w:sz="0" w:space="0" w:color="auto"/>
        <w:bottom w:val="none" w:sz="0" w:space="0" w:color="auto"/>
        <w:right w:val="none" w:sz="0" w:space="0" w:color="auto"/>
      </w:divBdr>
      <w:divsChild>
        <w:div w:id="77601657">
          <w:marLeft w:val="0"/>
          <w:marRight w:val="0"/>
          <w:marTop w:val="0"/>
          <w:marBottom w:val="0"/>
          <w:divBdr>
            <w:top w:val="none" w:sz="0" w:space="0" w:color="auto"/>
            <w:left w:val="none" w:sz="0" w:space="0" w:color="auto"/>
            <w:bottom w:val="none" w:sz="0" w:space="0" w:color="auto"/>
            <w:right w:val="none" w:sz="0" w:space="0" w:color="auto"/>
          </w:divBdr>
        </w:div>
        <w:div w:id="335114717">
          <w:marLeft w:val="0"/>
          <w:marRight w:val="0"/>
          <w:marTop w:val="0"/>
          <w:marBottom w:val="0"/>
          <w:divBdr>
            <w:top w:val="none" w:sz="0" w:space="0" w:color="auto"/>
            <w:left w:val="none" w:sz="0" w:space="0" w:color="auto"/>
            <w:bottom w:val="none" w:sz="0" w:space="0" w:color="auto"/>
            <w:right w:val="none" w:sz="0" w:space="0" w:color="auto"/>
          </w:divBdr>
        </w:div>
        <w:div w:id="1062295168">
          <w:marLeft w:val="0"/>
          <w:marRight w:val="0"/>
          <w:marTop w:val="0"/>
          <w:marBottom w:val="0"/>
          <w:divBdr>
            <w:top w:val="none" w:sz="0" w:space="0" w:color="auto"/>
            <w:left w:val="none" w:sz="0" w:space="0" w:color="auto"/>
            <w:bottom w:val="none" w:sz="0" w:space="0" w:color="auto"/>
            <w:right w:val="none" w:sz="0" w:space="0" w:color="auto"/>
          </w:divBdr>
        </w:div>
        <w:div w:id="305356936">
          <w:marLeft w:val="0"/>
          <w:marRight w:val="0"/>
          <w:marTop w:val="0"/>
          <w:marBottom w:val="0"/>
          <w:divBdr>
            <w:top w:val="none" w:sz="0" w:space="0" w:color="auto"/>
            <w:left w:val="none" w:sz="0" w:space="0" w:color="auto"/>
            <w:bottom w:val="none" w:sz="0" w:space="0" w:color="auto"/>
            <w:right w:val="none" w:sz="0" w:space="0" w:color="auto"/>
          </w:divBdr>
        </w:div>
        <w:div w:id="1401171488">
          <w:marLeft w:val="0"/>
          <w:marRight w:val="0"/>
          <w:marTop w:val="0"/>
          <w:marBottom w:val="0"/>
          <w:divBdr>
            <w:top w:val="none" w:sz="0" w:space="0" w:color="auto"/>
            <w:left w:val="none" w:sz="0" w:space="0" w:color="auto"/>
            <w:bottom w:val="none" w:sz="0" w:space="0" w:color="auto"/>
            <w:right w:val="none" w:sz="0" w:space="0" w:color="auto"/>
          </w:divBdr>
        </w:div>
        <w:div w:id="346635959">
          <w:marLeft w:val="0"/>
          <w:marRight w:val="0"/>
          <w:marTop w:val="0"/>
          <w:marBottom w:val="0"/>
          <w:divBdr>
            <w:top w:val="none" w:sz="0" w:space="0" w:color="auto"/>
            <w:left w:val="none" w:sz="0" w:space="0" w:color="auto"/>
            <w:bottom w:val="none" w:sz="0" w:space="0" w:color="auto"/>
            <w:right w:val="none" w:sz="0" w:space="0" w:color="auto"/>
          </w:divBdr>
        </w:div>
        <w:div w:id="2086951264">
          <w:marLeft w:val="0"/>
          <w:marRight w:val="0"/>
          <w:marTop w:val="0"/>
          <w:marBottom w:val="0"/>
          <w:divBdr>
            <w:top w:val="none" w:sz="0" w:space="0" w:color="auto"/>
            <w:left w:val="none" w:sz="0" w:space="0" w:color="auto"/>
            <w:bottom w:val="none" w:sz="0" w:space="0" w:color="auto"/>
            <w:right w:val="none" w:sz="0" w:space="0" w:color="auto"/>
          </w:divBdr>
        </w:div>
        <w:div w:id="1617062873">
          <w:marLeft w:val="0"/>
          <w:marRight w:val="0"/>
          <w:marTop w:val="0"/>
          <w:marBottom w:val="0"/>
          <w:divBdr>
            <w:top w:val="none" w:sz="0" w:space="0" w:color="auto"/>
            <w:left w:val="none" w:sz="0" w:space="0" w:color="auto"/>
            <w:bottom w:val="none" w:sz="0" w:space="0" w:color="auto"/>
            <w:right w:val="none" w:sz="0" w:space="0" w:color="auto"/>
          </w:divBdr>
        </w:div>
      </w:divsChild>
    </w:div>
    <w:div w:id="445661841">
      <w:bodyDiv w:val="1"/>
      <w:marLeft w:val="0"/>
      <w:marRight w:val="0"/>
      <w:marTop w:val="0"/>
      <w:marBottom w:val="0"/>
      <w:divBdr>
        <w:top w:val="none" w:sz="0" w:space="0" w:color="auto"/>
        <w:left w:val="none" w:sz="0" w:space="0" w:color="auto"/>
        <w:bottom w:val="none" w:sz="0" w:space="0" w:color="auto"/>
        <w:right w:val="none" w:sz="0" w:space="0" w:color="auto"/>
      </w:divBdr>
      <w:divsChild>
        <w:div w:id="818809703">
          <w:marLeft w:val="0"/>
          <w:marRight w:val="0"/>
          <w:marTop w:val="0"/>
          <w:marBottom w:val="0"/>
          <w:divBdr>
            <w:top w:val="none" w:sz="0" w:space="0" w:color="auto"/>
            <w:left w:val="none" w:sz="0" w:space="0" w:color="auto"/>
            <w:bottom w:val="none" w:sz="0" w:space="0" w:color="auto"/>
            <w:right w:val="none" w:sz="0" w:space="0" w:color="auto"/>
          </w:divBdr>
        </w:div>
        <w:div w:id="1877111173">
          <w:marLeft w:val="0"/>
          <w:marRight w:val="0"/>
          <w:marTop w:val="0"/>
          <w:marBottom w:val="0"/>
          <w:divBdr>
            <w:top w:val="none" w:sz="0" w:space="0" w:color="auto"/>
            <w:left w:val="none" w:sz="0" w:space="0" w:color="auto"/>
            <w:bottom w:val="none" w:sz="0" w:space="0" w:color="auto"/>
            <w:right w:val="none" w:sz="0" w:space="0" w:color="auto"/>
          </w:divBdr>
        </w:div>
        <w:div w:id="409426541">
          <w:marLeft w:val="0"/>
          <w:marRight w:val="0"/>
          <w:marTop w:val="0"/>
          <w:marBottom w:val="0"/>
          <w:divBdr>
            <w:top w:val="none" w:sz="0" w:space="0" w:color="auto"/>
            <w:left w:val="none" w:sz="0" w:space="0" w:color="auto"/>
            <w:bottom w:val="none" w:sz="0" w:space="0" w:color="auto"/>
            <w:right w:val="none" w:sz="0" w:space="0" w:color="auto"/>
          </w:divBdr>
        </w:div>
        <w:div w:id="924998393">
          <w:marLeft w:val="0"/>
          <w:marRight w:val="0"/>
          <w:marTop w:val="0"/>
          <w:marBottom w:val="0"/>
          <w:divBdr>
            <w:top w:val="none" w:sz="0" w:space="0" w:color="auto"/>
            <w:left w:val="none" w:sz="0" w:space="0" w:color="auto"/>
            <w:bottom w:val="none" w:sz="0" w:space="0" w:color="auto"/>
            <w:right w:val="none" w:sz="0" w:space="0" w:color="auto"/>
          </w:divBdr>
        </w:div>
        <w:div w:id="567882344">
          <w:marLeft w:val="0"/>
          <w:marRight w:val="0"/>
          <w:marTop w:val="0"/>
          <w:marBottom w:val="0"/>
          <w:divBdr>
            <w:top w:val="none" w:sz="0" w:space="0" w:color="auto"/>
            <w:left w:val="none" w:sz="0" w:space="0" w:color="auto"/>
            <w:bottom w:val="none" w:sz="0" w:space="0" w:color="auto"/>
            <w:right w:val="none" w:sz="0" w:space="0" w:color="auto"/>
          </w:divBdr>
        </w:div>
        <w:div w:id="1162696327">
          <w:marLeft w:val="0"/>
          <w:marRight w:val="0"/>
          <w:marTop w:val="0"/>
          <w:marBottom w:val="0"/>
          <w:divBdr>
            <w:top w:val="none" w:sz="0" w:space="0" w:color="auto"/>
            <w:left w:val="none" w:sz="0" w:space="0" w:color="auto"/>
            <w:bottom w:val="none" w:sz="0" w:space="0" w:color="auto"/>
            <w:right w:val="none" w:sz="0" w:space="0" w:color="auto"/>
          </w:divBdr>
        </w:div>
        <w:div w:id="312417327">
          <w:marLeft w:val="0"/>
          <w:marRight w:val="0"/>
          <w:marTop w:val="0"/>
          <w:marBottom w:val="0"/>
          <w:divBdr>
            <w:top w:val="none" w:sz="0" w:space="0" w:color="auto"/>
            <w:left w:val="none" w:sz="0" w:space="0" w:color="auto"/>
            <w:bottom w:val="none" w:sz="0" w:space="0" w:color="auto"/>
            <w:right w:val="none" w:sz="0" w:space="0" w:color="auto"/>
          </w:divBdr>
        </w:div>
        <w:div w:id="1118261821">
          <w:marLeft w:val="0"/>
          <w:marRight w:val="0"/>
          <w:marTop w:val="0"/>
          <w:marBottom w:val="0"/>
          <w:divBdr>
            <w:top w:val="none" w:sz="0" w:space="0" w:color="auto"/>
            <w:left w:val="none" w:sz="0" w:space="0" w:color="auto"/>
            <w:bottom w:val="none" w:sz="0" w:space="0" w:color="auto"/>
            <w:right w:val="none" w:sz="0" w:space="0" w:color="auto"/>
          </w:divBdr>
        </w:div>
      </w:divsChild>
    </w:div>
    <w:div w:id="595749839">
      <w:bodyDiv w:val="1"/>
      <w:marLeft w:val="0"/>
      <w:marRight w:val="0"/>
      <w:marTop w:val="0"/>
      <w:marBottom w:val="0"/>
      <w:divBdr>
        <w:top w:val="none" w:sz="0" w:space="0" w:color="auto"/>
        <w:left w:val="none" w:sz="0" w:space="0" w:color="auto"/>
        <w:bottom w:val="none" w:sz="0" w:space="0" w:color="auto"/>
        <w:right w:val="none" w:sz="0" w:space="0" w:color="auto"/>
      </w:divBdr>
      <w:divsChild>
        <w:div w:id="472714868">
          <w:marLeft w:val="0"/>
          <w:marRight w:val="0"/>
          <w:marTop w:val="0"/>
          <w:marBottom w:val="0"/>
          <w:divBdr>
            <w:top w:val="none" w:sz="0" w:space="0" w:color="auto"/>
            <w:left w:val="none" w:sz="0" w:space="0" w:color="auto"/>
            <w:bottom w:val="none" w:sz="0" w:space="0" w:color="auto"/>
            <w:right w:val="none" w:sz="0" w:space="0" w:color="auto"/>
          </w:divBdr>
        </w:div>
        <w:div w:id="1931161354">
          <w:marLeft w:val="0"/>
          <w:marRight w:val="0"/>
          <w:marTop w:val="0"/>
          <w:marBottom w:val="0"/>
          <w:divBdr>
            <w:top w:val="none" w:sz="0" w:space="0" w:color="auto"/>
            <w:left w:val="none" w:sz="0" w:space="0" w:color="auto"/>
            <w:bottom w:val="none" w:sz="0" w:space="0" w:color="auto"/>
            <w:right w:val="none" w:sz="0" w:space="0" w:color="auto"/>
          </w:divBdr>
        </w:div>
        <w:div w:id="850679937">
          <w:marLeft w:val="0"/>
          <w:marRight w:val="0"/>
          <w:marTop w:val="0"/>
          <w:marBottom w:val="0"/>
          <w:divBdr>
            <w:top w:val="none" w:sz="0" w:space="0" w:color="auto"/>
            <w:left w:val="none" w:sz="0" w:space="0" w:color="auto"/>
            <w:bottom w:val="none" w:sz="0" w:space="0" w:color="auto"/>
            <w:right w:val="none" w:sz="0" w:space="0" w:color="auto"/>
          </w:divBdr>
        </w:div>
        <w:div w:id="1927573323">
          <w:marLeft w:val="0"/>
          <w:marRight w:val="0"/>
          <w:marTop w:val="0"/>
          <w:marBottom w:val="0"/>
          <w:divBdr>
            <w:top w:val="none" w:sz="0" w:space="0" w:color="auto"/>
            <w:left w:val="none" w:sz="0" w:space="0" w:color="auto"/>
            <w:bottom w:val="none" w:sz="0" w:space="0" w:color="auto"/>
            <w:right w:val="none" w:sz="0" w:space="0" w:color="auto"/>
          </w:divBdr>
        </w:div>
        <w:div w:id="863440097">
          <w:marLeft w:val="0"/>
          <w:marRight w:val="0"/>
          <w:marTop w:val="0"/>
          <w:marBottom w:val="0"/>
          <w:divBdr>
            <w:top w:val="none" w:sz="0" w:space="0" w:color="auto"/>
            <w:left w:val="none" w:sz="0" w:space="0" w:color="auto"/>
            <w:bottom w:val="none" w:sz="0" w:space="0" w:color="auto"/>
            <w:right w:val="none" w:sz="0" w:space="0" w:color="auto"/>
          </w:divBdr>
        </w:div>
        <w:div w:id="518084479">
          <w:marLeft w:val="0"/>
          <w:marRight w:val="0"/>
          <w:marTop w:val="0"/>
          <w:marBottom w:val="0"/>
          <w:divBdr>
            <w:top w:val="none" w:sz="0" w:space="0" w:color="auto"/>
            <w:left w:val="none" w:sz="0" w:space="0" w:color="auto"/>
            <w:bottom w:val="none" w:sz="0" w:space="0" w:color="auto"/>
            <w:right w:val="none" w:sz="0" w:space="0" w:color="auto"/>
          </w:divBdr>
        </w:div>
        <w:div w:id="1921063331">
          <w:marLeft w:val="0"/>
          <w:marRight w:val="0"/>
          <w:marTop w:val="0"/>
          <w:marBottom w:val="0"/>
          <w:divBdr>
            <w:top w:val="none" w:sz="0" w:space="0" w:color="auto"/>
            <w:left w:val="none" w:sz="0" w:space="0" w:color="auto"/>
            <w:bottom w:val="none" w:sz="0" w:space="0" w:color="auto"/>
            <w:right w:val="none" w:sz="0" w:space="0" w:color="auto"/>
          </w:divBdr>
        </w:div>
      </w:divsChild>
    </w:div>
    <w:div w:id="1062095657">
      <w:bodyDiv w:val="1"/>
      <w:marLeft w:val="0"/>
      <w:marRight w:val="0"/>
      <w:marTop w:val="0"/>
      <w:marBottom w:val="0"/>
      <w:divBdr>
        <w:top w:val="none" w:sz="0" w:space="0" w:color="auto"/>
        <w:left w:val="none" w:sz="0" w:space="0" w:color="auto"/>
        <w:bottom w:val="none" w:sz="0" w:space="0" w:color="auto"/>
        <w:right w:val="none" w:sz="0" w:space="0" w:color="auto"/>
      </w:divBdr>
      <w:divsChild>
        <w:div w:id="517501477">
          <w:marLeft w:val="0"/>
          <w:marRight w:val="0"/>
          <w:marTop w:val="0"/>
          <w:marBottom w:val="0"/>
          <w:divBdr>
            <w:top w:val="none" w:sz="0" w:space="0" w:color="auto"/>
            <w:left w:val="none" w:sz="0" w:space="0" w:color="auto"/>
            <w:bottom w:val="none" w:sz="0" w:space="0" w:color="auto"/>
            <w:right w:val="none" w:sz="0" w:space="0" w:color="auto"/>
          </w:divBdr>
        </w:div>
        <w:div w:id="437408563">
          <w:marLeft w:val="0"/>
          <w:marRight w:val="0"/>
          <w:marTop w:val="0"/>
          <w:marBottom w:val="0"/>
          <w:divBdr>
            <w:top w:val="none" w:sz="0" w:space="0" w:color="auto"/>
            <w:left w:val="none" w:sz="0" w:space="0" w:color="auto"/>
            <w:bottom w:val="none" w:sz="0" w:space="0" w:color="auto"/>
            <w:right w:val="none" w:sz="0" w:space="0" w:color="auto"/>
          </w:divBdr>
        </w:div>
        <w:div w:id="2100831662">
          <w:marLeft w:val="0"/>
          <w:marRight w:val="0"/>
          <w:marTop w:val="0"/>
          <w:marBottom w:val="0"/>
          <w:divBdr>
            <w:top w:val="none" w:sz="0" w:space="0" w:color="auto"/>
            <w:left w:val="none" w:sz="0" w:space="0" w:color="auto"/>
            <w:bottom w:val="none" w:sz="0" w:space="0" w:color="auto"/>
            <w:right w:val="none" w:sz="0" w:space="0" w:color="auto"/>
          </w:divBdr>
        </w:div>
        <w:div w:id="596402492">
          <w:marLeft w:val="0"/>
          <w:marRight w:val="0"/>
          <w:marTop w:val="0"/>
          <w:marBottom w:val="0"/>
          <w:divBdr>
            <w:top w:val="none" w:sz="0" w:space="0" w:color="auto"/>
            <w:left w:val="none" w:sz="0" w:space="0" w:color="auto"/>
            <w:bottom w:val="none" w:sz="0" w:space="0" w:color="auto"/>
            <w:right w:val="none" w:sz="0" w:space="0" w:color="auto"/>
          </w:divBdr>
        </w:div>
        <w:div w:id="1460538301">
          <w:marLeft w:val="0"/>
          <w:marRight w:val="0"/>
          <w:marTop w:val="0"/>
          <w:marBottom w:val="0"/>
          <w:divBdr>
            <w:top w:val="none" w:sz="0" w:space="0" w:color="auto"/>
            <w:left w:val="none" w:sz="0" w:space="0" w:color="auto"/>
            <w:bottom w:val="none" w:sz="0" w:space="0" w:color="auto"/>
            <w:right w:val="none" w:sz="0" w:space="0" w:color="auto"/>
          </w:divBdr>
        </w:div>
        <w:div w:id="1858425400">
          <w:marLeft w:val="0"/>
          <w:marRight w:val="0"/>
          <w:marTop w:val="0"/>
          <w:marBottom w:val="0"/>
          <w:divBdr>
            <w:top w:val="none" w:sz="0" w:space="0" w:color="auto"/>
            <w:left w:val="none" w:sz="0" w:space="0" w:color="auto"/>
            <w:bottom w:val="none" w:sz="0" w:space="0" w:color="auto"/>
            <w:right w:val="none" w:sz="0" w:space="0" w:color="auto"/>
          </w:divBdr>
        </w:div>
        <w:div w:id="1559316220">
          <w:marLeft w:val="0"/>
          <w:marRight w:val="0"/>
          <w:marTop w:val="0"/>
          <w:marBottom w:val="0"/>
          <w:divBdr>
            <w:top w:val="none" w:sz="0" w:space="0" w:color="auto"/>
            <w:left w:val="none" w:sz="0" w:space="0" w:color="auto"/>
            <w:bottom w:val="none" w:sz="0" w:space="0" w:color="auto"/>
            <w:right w:val="none" w:sz="0" w:space="0" w:color="auto"/>
          </w:divBdr>
        </w:div>
      </w:divsChild>
    </w:div>
    <w:div w:id="1446071325">
      <w:bodyDiv w:val="1"/>
      <w:marLeft w:val="0"/>
      <w:marRight w:val="0"/>
      <w:marTop w:val="0"/>
      <w:marBottom w:val="0"/>
      <w:divBdr>
        <w:top w:val="none" w:sz="0" w:space="0" w:color="auto"/>
        <w:left w:val="none" w:sz="0" w:space="0" w:color="auto"/>
        <w:bottom w:val="none" w:sz="0" w:space="0" w:color="auto"/>
        <w:right w:val="none" w:sz="0" w:space="0" w:color="auto"/>
      </w:divBdr>
      <w:divsChild>
        <w:div w:id="177240720">
          <w:marLeft w:val="0"/>
          <w:marRight w:val="0"/>
          <w:marTop w:val="0"/>
          <w:marBottom w:val="0"/>
          <w:divBdr>
            <w:top w:val="none" w:sz="0" w:space="0" w:color="auto"/>
            <w:left w:val="none" w:sz="0" w:space="0" w:color="auto"/>
            <w:bottom w:val="none" w:sz="0" w:space="0" w:color="auto"/>
            <w:right w:val="none" w:sz="0" w:space="0" w:color="auto"/>
          </w:divBdr>
        </w:div>
        <w:div w:id="358702548">
          <w:marLeft w:val="0"/>
          <w:marRight w:val="0"/>
          <w:marTop w:val="0"/>
          <w:marBottom w:val="0"/>
          <w:divBdr>
            <w:top w:val="none" w:sz="0" w:space="0" w:color="auto"/>
            <w:left w:val="none" w:sz="0" w:space="0" w:color="auto"/>
            <w:bottom w:val="none" w:sz="0" w:space="0" w:color="auto"/>
            <w:right w:val="none" w:sz="0" w:space="0" w:color="auto"/>
          </w:divBdr>
        </w:div>
        <w:div w:id="537279644">
          <w:marLeft w:val="0"/>
          <w:marRight w:val="0"/>
          <w:marTop w:val="0"/>
          <w:marBottom w:val="0"/>
          <w:divBdr>
            <w:top w:val="none" w:sz="0" w:space="0" w:color="auto"/>
            <w:left w:val="none" w:sz="0" w:space="0" w:color="auto"/>
            <w:bottom w:val="none" w:sz="0" w:space="0" w:color="auto"/>
            <w:right w:val="none" w:sz="0" w:space="0" w:color="auto"/>
          </w:divBdr>
        </w:div>
      </w:divsChild>
    </w:div>
    <w:div w:id="2140568539">
      <w:bodyDiv w:val="1"/>
      <w:marLeft w:val="0"/>
      <w:marRight w:val="0"/>
      <w:marTop w:val="0"/>
      <w:marBottom w:val="0"/>
      <w:divBdr>
        <w:top w:val="none" w:sz="0" w:space="0" w:color="auto"/>
        <w:left w:val="none" w:sz="0" w:space="0" w:color="auto"/>
        <w:bottom w:val="none" w:sz="0" w:space="0" w:color="auto"/>
        <w:right w:val="none" w:sz="0" w:space="0" w:color="auto"/>
      </w:divBdr>
      <w:divsChild>
        <w:div w:id="697199285">
          <w:marLeft w:val="0"/>
          <w:marRight w:val="0"/>
          <w:marTop w:val="0"/>
          <w:marBottom w:val="0"/>
          <w:divBdr>
            <w:top w:val="none" w:sz="0" w:space="0" w:color="auto"/>
            <w:left w:val="none" w:sz="0" w:space="0" w:color="auto"/>
            <w:bottom w:val="none" w:sz="0" w:space="0" w:color="auto"/>
            <w:right w:val="none" w:sz="0" w:space="0" w:color="auto"/>
          </w:divBdr>
        </w:div>
        <w:div w:id="1352144925">
          <w:marLeft w:val="0"/>
          <w:marRight w:val="0"/>
          <w:marTop w:val="0"/>
          <w:marBottom w:val="0"/>
          <w:divBdr>
            <w:top w:val="none" w:sz="0" w:space="0" w:color="auto"/>
            <w:left w:val="none" w:sz="0" w:space="0" w:color="auto"/>
            <w:bottom w:val="none" w:sz="0" w:space="0" w:color="auto"/>
            <w:right w:val="none" w:sz="0" w:space="0" w:color="auto"/>
          </w:divBdr>
        </w:div>
        <w:div w:id="154864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lang/Library/Group%20Containers/UBF8T346G9.Office/User%20Content.localized/Templates.localized/Sikkerhet_Instruk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8C15861B43CF4283D01164B0028D54" ma:contentTypeVersion="4" ma:contentTypeDescription="Opprett et nytt dokument." ma:contentTypeScope="" ma:versionID="ab294cac2f9f194429dc7cee11bb7621">
  <xsd:schema xmlns:xsd="http://www.w3.org/2001/XMLSchema" xmlns:xs="http://www.w3.org/2001/XMLSchema" xmlns:p="http://schemas.microsoft.com/office/2006/metadata/properties" xmlns:ns2="8c54ff98-5e19-4ff2-88ab-3d7fadceb211" targetNamespace="http://schemas.microsoft.com/office/2006/metadata/properties" ma:root="true" ma:fieldsID="702875186de3c9185428ad9c07c77f2b" ns2:_="">
    <xsd:import namespace="8c54ff98-5e19-4ff2-88ab-3d7fadceb2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ff98-5e19-4ff2-88ab-3d7fadceb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6A0AD-4943-45C0-90B7-91805654B6B6}"/>
</file>

<file path=customXml/itemProps2.xml><?xml version="1.0" encoding="utf-8"?>
<ds:datastoreItem xmlns:ds="http://schemas.openxmlformats.org/officeDocument/2006/customXml" ds:itemID="{A76DC3ED-3675-44FE-B7F4-312A4CD4B9A9}"/>
</file>

<file path=customXml/itemProps3.xml><?xml version="1.0" encoding="utf-8"?>
<ds:datastoreItem xmlns:ds="http://schemas.openxmlformats.org/officeDocument/2006/customXml" ds:itemID="{123A4D6B-6B8F-442B-933C-E07F904FE2D7}"/>
</file>

<file path=docProps/app.xml><?xml version="1.0" encoding="utf-8"?>
<Properties xmlns="http://schemas.openxmlformats.org/officeDocument/2006/extended-properties" xmlns:vt="http://schemas.openxmlformats.org/officeDocument/2006/docPropsVTypes">
  <Template>Sikkerhet_Instruks.dotx</Template>
  <TotalTime>4</TotalTime>
  <Pages>1</Pages>
  <Words>222</Words>
  <Characters>1181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Langkaas, Thea</cp:lastModifiedBy>
  <cp:revision>1</cp:revision>
  <dcterms:created xsi:type="dcterms:W3CDTF">2024-03-15T13:37:00Z</dcterms:created>
  <dcterms:modified xsi:type="dcterms:W3CDTF">2024-03-15T13:46:00Z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0x010100218C15861B43CF4283D01164B0028D54</vt:lpwstr>
  </property>
</Properties>
</file>